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5F2E" w14:textId="62EEC2F6" w:rsidR="00037B8A" w:rsidRDefault="005850BA" w:rsidP="005850BA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ARKANSAS TECH UNIVERSIT</w:t>
      </w:r>
      <w:r w:rsidR="00AA7B8C">
        <w:rPr>
          <w:rFonts w:ascii="TimesNewRomanPS-BoldMT" w:hAnsi="TimesNewRomanPS-BoldMT" w:cs="TimesNewRomanPS-BoldMT"/>
          <w:b/>
          <w:bCs/>
          <w:sz w:val="28"/>
          <w:szCs w:val="28"/>
        </w:rPr>
        <w:t>Y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COURSE </w:t>
      </w:r>
      <w:r w:rsidR="00AE41BD">
        <w:rPr>
          <w:rFonts w:ascii="TimesNewRomanPS-BoldMT" w:hAnsi="TimesNewRomanPS-BoldMT" w:cs="TimesNewRomanPS-BoldMT"/>
          <w:b/>
          <w:bCs/>
          <w:sz w:val="28"/>
          <w:szCs w:val="28"/>
        </w:rPr>
        <w:t>SUBSTITUTION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POLICY</w:t>
      </w:r>
      <w:r w:rsidR="00AE41B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FOR STUDENTS WITH</w:t>
      </w:r>
      <w:r w:rsidR="00AA7B8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DISABILITIES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14:paraId="36957140" w14:textId="77777777" w:rsidR="005850BA" w:rsidRDefault="005850BA" w:rsidP="005850BA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653F07A" w14:textId="14B389E8" w:rsidR="00037B8A" w:rsidRPr="00F534E8" w:rsidRDefault="00AE41BD" w:rsidP="00EA62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Any student with a disability </w:t>
      </w:r>
      <w:r w:rsidR="00B26792">
        <w:rPr>
          <w:rFonts w:ascii="TimesNewRomanPSMT" w:hAnsi="TimesNewRomanPSMT" w:cs="TimesNewRomanPSMT"/>
          <w:sz w:val="24"/>
          <w:szCs w:val="24"/>
        </w:rPr>
        <w:t>who</w:t>
      </w:r>
      <w:r>
        <w:rPr>
          <w:rFonts w:ascii="TimesNewRomanPSMT" w:hAnsi="TimesNewRomanPSMT" w:cs="TimesNewRomanPSMT"/>
          <w:sz w:val="24"/>
          <w:szCs w:val="24"/>
        </w:rPr>
        <w:t xml:space="preserve"> is requesting a reasonable </w:t>
      </w:r>
      <w:r w:rsidR="00F534E8">
        <w:rPr>
          <w:rFonts w:ascii="TimesNewRomanPSMT" w:hAnsi="TimesNewRomanPSMT" w:cs="TimesNewRomanPSMT"/>
          <w:sz w:val="24"/>
          <w:szCs w:val="24"/>
        </w:rPr>
        <w:t xml:space="preserve">course </w:t>
      </w:r>
      <w:r>
        <w:rPr>
          <w:rFonts w:ascii="TimesNewRomanPSMT" w:hAnsi="TimesNewRomanPSMT" w:cs="TimesNewRomanPSMT"/>
          <w:sz w:val="24"/>
          <w:szCs w:val="24"/>
        </w:rPr>
        <w:t>substitution for admission to a program of study</w:t>
      </w:r>
      <w:r w:rsidR="00F534E8">
        <w:rPr>
          <w:rFonts w:ascii="TimesNewRomanPSMT" w:hAnsi="TimesNewRomanPSMT" w:cs="TimesNewRomanPSMT"/>
          <w:sz w:val="24"/>
          <w:szCs w:val="24"/>
        </w:rPr>
        <w:t xml:space="preserve"> or disabilities</w:t>
      </w:r>
      <w:r>
        <w:rPr>
          <w:rFonts w:ascii="TimesNewRomanPSMT" w:hAnsi="TimesNewRomanPSMT" w:cs="TimesNewRomanPSMT"/>
          <w:sz w:val="24"/>
          <w:szCs w:val="24"/>
        </w:rPr>
        <w:t xml:space="preserve"> should follow the appropriate procedure as outlined below.</w:t>
      </w:r>
    </w:p>
    <w:p w14:paraId="54748157" w14:textId="77777777" w:rsidR="00037B8A" w:rsidRDefault="00037B8A" w:rsidP="00EA62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045A2EAB" w14:textId="20D8D825" w:rsidR="00037B8A" w:rsidRPr="00EA6251" w:rsidRDefault="00037B8A" w:rsidP="00EA6251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37B8A">
        <w:rPr>
          <w:rFonts w:ascii="TimesNewRomanPSMT" w:hAnsi="TimesNewRomanPSMT" w:cs="TimesNewRomanPSMT"/>
          <w:b/>
          <w:bCs/>
          <w:sz w:val="24"/>
          <w:szCs w:val="24"/>
        </w:rPr>
        <w:t>I.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AE41BD" w:rsidRPr="00037B8A">
        <w:rPr>
          <w:rFonts w:ascii="TimesNewRomanPS-BoldMT" w:hAnsi="TimesNewRomanPS-BoldMT" w:cs="TimesNewRomanPS-BoldMT"/>
          <w:b/>
          <w:bCs/>
          <w:sz w:val="24"/>
          <w:szCs w:val="24"/>
        </w:rPr>
        <w:t>Determining Eligibility</w:t>
      </w:r>
    </w:p>
    <w:p w14:paraId="271A358F" w14:textId="439CA820" w:rsidR="00AE41BD" w:rsidRPr="00037B8A" w:rsidRDefault="00AE41BD" w:rsidP="00EA6251">
      <w:pPr>
        <w:autoSpaceDE w:val="0"/>
        <w:autoSpaceDN w:val="0"/>
        <w:adjustRightInd w:val="0"/>
        <w:spacing w:after="0" w:line="360" w:lineRule="auto"/>
        <w:ind w:left="27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37B8A">
        <w:rPr>
          <w:rFonts w:ascii="TimesNewRomanPSMT" w:hAnsi="TimesNewRomanPSMT" w:cs="TimesNewRomanPSMT"/>
          <w:sz w:val="24"/>
          <w:szCs w:val="24"/>
        </w:rPr>
        <w:t xml:space="preserve">Students must submit to the Office of </w:t>
      </w:r>
      <w:r w:rsidR="006F3748" w:rsidRPr="00037B8A">
        <w:rPr>
          <w:rFonts w:ascii="TimesNewRomanPSMT" w:hAnsi="TimesNewRomanPSMT" w:cs="TimesNewRomanPSMT"/>
          <w:sz w:val="24"/>
          <w:szCs w:val="24"/>
        </w:rPr>
        <w:t>Disability Services</w:t>
      </w:r>
      <w:r w:rsidRPr="00037B8A">
        <w:rPr>
          <w:rFonts w:ascii="TimesNewRomanPSMT" w:hAnsi="TimesNewRomanPSMT" w:cs="TimesNewRomanPSMT"/>
          <w:sz w:val="24"/>
          <w:szCs w:val="24"/>
        </w:rPr>
        <w:t xml:space="preserve"> evidence of a documented</w:t>
      </w:r>
    </w:p>
    <w:p w14:paraId="3A1032E7" w14:textId="146D1593" w:rsidR="00037B8A" w:rsidRDefault="00AE41BD" w:rsidP="00EA6251">
      <w:pPr>
        <w:autoSpaceDE w:val="0"/>
        <w:autoSpaceDN w:val="0"/>
        <w:adjustRightInd w:val="0"/>
        <w:spacing w:after="0" w:line="360" w:lineRule="auto"/>
        <w:ind w:left="27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disability written by a qualified professional. The documentation must verify that the disability</w:t>
      </w:r>
      <w:r w:rsidR="00F534E8">
        <w:rPr>
          <w:rFonts w:ascii="TimesNewRomanPSMT" w:hAnsi="TimesNewRomanPSMT" w:cs="TimesNewRomanPSMT"/>
          <w:sz w:val="24"/>
          <w:szCs w:val="24"/>
        </w:rPr>
        <w:t xml:space="preserve"> or disabilities </w:t>
      </w:r>
      <w:r>
        <w:rPr>
          <w:rFonts w:ascii="TimesNewRomanPSMT" w:hAnsi="TimesNewRomanPSMT" w:cs="TimesNewRomanPSMT"/>
          <w:sz w:val="24"/>
          <w:szCs w:val="24"/>
        </w:rPr>
        <w:t xml:space="preserve">exist and to the degree that the disability affects </w:t>
      </w:r>
      <w:r w:rsidR="00F534E8">
        <w:rPr>
          <w:rFonts w:ascii="TimesNewRomanPSMT" w:hAnsi="TimesNewRomanPSMT" w:cs="TimesNewRomanPSMT"/>
          <w:sz w:val="24"/>
          <w:szCs w:val="24"/>
        </w:rPr>
        <w:t>the student’s</w:t>
      </w:r>
      <w:r>
        <w:rPr>
          <w:rFonts w:ascii="TimesNewRomanPSMT" w:hAnsi="TimesNewRomanPSMT" w:cs="TimesNewRomanPSMT"/>
          <w:sz w:val="24"/>
          <w:szCs w:val="24"/>
        </w:rPr>
        <w:t xml:space="preserve"> everyday functioning. </w:t>
      </w:r>
      <w:r w:rsidR="0005792A">
        <w:rPr>
          <w:rFonts w:ascii="TimesNewRomanPSMT" w:hAnsi="TimesNewRomanPSMT" w:cs="TimesNewRomanPSMT"/>
          <w:sz w:val="24"/>
          <w:szCs w:val="24"/>
        </w:rPr>
        <w:t>The Office of Disability Services will review the documentation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05792A">
        <w:rPr>
          <w:rFonts w:ascii="TimesNewRomanPSMT" w:hAnsi="TimesNewRomanPSMT" w:cs="TimesNewRomanPSMT"/>
          <w:sz w:val="24"/>
          <w:szCs w:val="24"/>
        </w:rPr>
        <w:t xml:space="preserve">to ensure compliance with </w:t>
      </w:r>
      <w:r w:rsidR="00F534E8" w:rsidRPr="00F534E8">
        <w:rPr>
          <w:rFonts w:ascii="TimesNewRomanPSMT" w:hAnsi="TimesNewRomanPSMT" w:cs="TimesNewRomanPSMT"/>
          <w:sz w:val="24"/>
          <w:szCs w:val="24"/>
        </w:rPr>
        <w:t>federal and state law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4E5AEAD6" w14:textId="77777777" w:rsidR="00037B8A" w:rsidRDefault="00037B8A" w:rsidP="00EA6251">
      <w:pPr>
        <w:autoSpaceDE w:val="0"/>
        <w:autoSpaceDN w:val="0"/>
        <w:adjustRightInd w:val="0"/>
        <w:spacing w:after="0" w:line="360" w:lineRule="auto"/>
        <w:ind w:left="270"/>
        <w:rPr>
          <w:rFonts w:ascii="TimesNewRomanPSMT" w:hAnsi="TimesNewRomanPSMT" w:cs="TimesNewRomanPSMT"/>
          <w:sz w:val="24"/>
          <w:szCs w:val="24"/>
        </w:rPr>
      </w:pPr>
    </w:p>
    <w:p w14:paraId="1B6580AB" w14:textId="39E8C78D" w:rsidR="00037B8A" w:rsidRPr="00EA6251" w:rsidRDefault="00037B8A" w:rsidP="00EA6251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37B8A">
        <w:rPr>
          <w:rFonts w:ascii="TimesNewRomanPSMT" w:hAnsi="TimesNewRomanPSMT" w:cs="TimesNewRomanPSMT"/>
          <w:b/>
          <w:bCs/>
          <w:sz w:val="24"/>
          <w:szCs w:val="24"/>
        </w:rPr>
        <w:t>II.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E41BD">
        <w:rPr>
          <w:rFonts w:ascii="TimesNewRomanPS-BoldMT" w:hAnsi="TimesNewRomanPS-BoldMT" w:cs="TimesNewRomanPS-BoldMT"/>
          <w:b/>
          <w:bCs/>
          <w:sz w:val="24"/>
          <w:szCs w:val="24"/>
        </w:rPr>
        <w:t>Substitution Requests</w:t>
      </w:r>
    </w:p>
    <w:p w14:paraId="5732476C" w14:textId="4A82D1A3" w:rsidR="00AE41BD" w:rsidRDefault="00AE41BD" w:rsidP="00F534E8">
      <w:pPr>
        <w:autoSpaceDE w:val="0"/>
        <w:autoSpaceDN w:val="0"/>
        <w:adjustRightInd w:val="0"/>
        <w:spacing w:after="0" w:line="360" w:lineRule="auto"/>
        <w:ind w:left="27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Eligible students requesting approval </w:t>
      </w:r>
      <w:r w:rsidR="00A61433">
        <w:rPr>
          <w:rFonts w:ascii="TimesNewRomanPSMT" w:hAnsi="TimesNewRomanPSMT" w:cs="TimesNewRomanPSMT"/>
          <w:sz w:val="24"/>
          <w:szCs w:val="24"/>
        </w:rPr>
        <w:t>for the substitution</w:t>
      </w:r>
      <w:r>
        <w:rPr>
          <w:rFonts w:ascii="TimesNewRomanPSMT" w:hAnsi="TimesNewRomanPSMT" w:cs="TimesNewRomanPSMT"/>
          <w:sz w:val="24"/>
          <w:szCs w:val="24"/>
        </w:rPr>
        <w:t xml:space="preserve"> of one or more requirements must</w:t>
      </w:r>
      <w:r w:rsidR="00037B8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petition</w:t>
      </w:r>
      <w:r w:rsidR="00A61433">
        <w:rPr>
          <w:rFonts w:ascii="TimesNewRomanPSMT" w:hAnsi="TimesNewRomanPSMT" w:cs="TimesNewRomanPSMT"/>
          <w:sz w:val="24"/>
          <w:szCs w:val="24"/>
        </w:rPr>
        <w:t xml:space="preserve"> in writing</w:t>
      </w:r>
      <w:r>
        <w:rPr>
          <w:rFonts w:ascii="TimesNewRomanPSMT" w:hAnsi="TimesNewRomanPSMT" w:cs="TimesNewRomanPSMT"/>
          <w:sz w:val="24"/>
          <w:szCs w:val="24"/>
        </w:rPr>
        <w:t xml:space="preserve"> and provide documentation for such substitution. The substitution</w:t>
      </w:r>
      <w:r w:rsidR="00504050">
        <w:rPr>
          <w:rFonts w:ascii="TimesNewRomanPSMT" w:hAnsi="TimesNewRomanPSMT" w:cs="TimesNewRomanPSMT"/>
          <w:sz w:val="24"/>
          <w:szCs w:val="24"/>
        </w:rPr>
        <w:t xml:space="preserve">     </w:t>
      </w:r>
      <w:r>
        <w:rPr>
          <w:rFonts w:ascii="TimesNewRomanPSMT" w:hAnsi="TimesNewRomanPSMT" w:cs="TimesNewRomanPSMT"/>
          <w:sz w:val="24"/>
          <w:szCs w:val="24"/>
        </w:rPr>
        <w:t>petition</w:t>
      </w:r>
      <w:r w:rsidR="00037B8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packet should include the following: </w:t>
      </w:r>
    </w:p>
    <w:p w14:paraId="270D86C2" w14:textId="42445E00" w:rsidR="00091D8F" w:rsidRDefault="00F534E8" w:rsidP="00091D8F">
      <w:pPr>
        <w:autoSpaceDE w:val="0"/>
        <w:autoSpaceDN w:val="0"/>
        <w:adjustRightInd w:val="0"/>
        <w:spacing w:after="0" w:line="36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AE41BD">
        <w:rPr>
          <w:rFonts w:ascii="TimesNewRomanPSMT" w:hAnsi="TimesNewRomanPSMT" w:cs="TimesNewRomanPSMT"/>
          <w:sz w:val="24"/>
          <w:szCs w:val="24"/>
        </w:rPr>
        <w:t>. Documentation of the disability</w:t>
      </w:r>
      <w:r w:rsidR="0005792A">
        <w:rPr>
          <w:rFonts w:ascii="TimesNewRomanPSMT" w:hAnsi="TimesNewRomanPSMT" w:cs="TimesNewRomanPSMT"/>
          <w:sz w:val="24"/>
          <w:szCs w:val="24"/>
        </w:rPr>
        <w:t>,</w:t>
      </w:r>
      <w:r w:rsidR="00091D8F">
        <w:rPr>
          <w:rFonts w:ascii="TimesNewRomanPSMT" w:hAnsi="TimesNewRomanPSMT" w:cs="TimesNewRomanPSMT"/>
          <w:sz w:val="24"/>
          <w:szCs w:val="24"/>
        </w:rPr>
        <w:t xml:space="preserve"> illustrated through the detailed sub-scores in the psychoeducational evaluation used to diagnose the disability.</w:t>
      </w:r>
    </w:p>
    <w:p w14:paraId="5D794685" w14:textId="3C1E3A2F" w:rsidR="00AE41BD" w:rsidRDefault="00091D8F" w:rsidP="00091D8F">
      <w:pPr>
        <w:autoSpaceDE w:val="0"/>
        <w:autoSpaceDN w:val="0"/>
        <w:adjustRightInd w:val="0"/>
        <w:spacing w:after="0" w:line="36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 w:rsidR="00AE41BD">
        <w:rPr>
          <w:rFonts w:ascii="TimesNewRomanPSMT" w:hAnsi="TimesNewRomanPSMT" w:cs="TimesNewRomanPSMT"/>
          <w:sz w:val="24"/>
          <w:szCs w:val="24"/>
        </w:rPr>
        <w:t xml:space="preserve">. Documentation </w:t>
      </w:r>
      <w:r>
        <w:rPr>
          <w:rFonts w:ascii="TimesNewRomanPSMT" w:hAnsi="TimesNewRomanPSMT" w:cs="TimesNewRomanPSMT"/>
          <w:sz w:val="24"/>
          <w:szCs w:val="24"/>
        </w:rPr>
        <w:t xml:space="preserve">of any prior unsuccessful attempts </w:t>
      </w:r>
      <w:r w:rsidR="00AE41BD">
        <w:rPr>
          <w:rFonts w:ascii="TimesNewRomanPSMT" w:hAnsi="TimesNewRomanPSMT" w:cs="TimesNewRomanPSMT"/>
          <w:sz w:val="24"/>
          <w:szCs w:val="24"/>
        </w:rPr>
        <w:t>to meet the requirement(s) for which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E41BD">
        <w:rPr>
          <w:rFonts w:ascii="TimesNewRomanPSMT" w:hAnsi="TimesNewRomanPSMT" w:cs="TimesNewRomanPSMT"/>
          <w:sz w:val="24"/>
          <w:szCs w:val="24"/>
        </w:rPr>
        <w:t>substitution is requested</w:t>
      </w:r>
      <w:r w:rsidR="00C958A0">
        <w:rPr>
          <w:rFonts w:ascii="TimesNewRomanPSMT" w:hAnsi="TimesNewRomanPSMT" w:cs="TimesNewRomanPSMT"/>
          <w:sz w:val="24"/>
          <w:szCs w:val="24"/>
        </w:rPr>
        <w:t>.</w:t>
      </w:r>
    </w:p>
    <w:p w14:paraId="75CFDD62" w14:textId="60407AA2" w:rsidR="00F534E8" w:rsidRDefault="00091D8F" w:rsidP="00EA6251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 w:rsidR="00F534E8">
        <w:rPr>
          <w:rFonts w:ascii="TimesNewRomanPSMT" w:hAnsi="TimesNewRomanPSMT" w:cs="TimesNewRomanPSMT"/>
          <w:sz w:val="24"/>
          <w:szCs w:val="24"/>
        </w:rPr>
        <w:t xml:space="preserve">Identification of the specific </w:t>
      </w:r>
      <w:r>
        <w:rPr>
          <w:rFonts w:ascii="TimesNewRomanPSMT" w:hAnsi="TimesNewRomanPSMT" w:cs="TimesNewRomanPSMT"/>
          <w:sz w:val="24"/>
          <w:szCs w:val="24"/>
        </w:rPr>
        <w:t>course</w:t>
      </w:r>
      <w:r w:rsidR="00F534E8">
        <w:rPr>
          <w:rFonts w:ascii="TimesNewRomanPSMT" w:hAnsi="TimesNewRomanPSMT" w:cs="TimesNewRomanPSMT"/>
          <w:sz w:val="24"/>
          <w:szCs w:val="24"/>
        </w:rPr>
        <w:t xml:space="preserve"> for which substitution is requested.</w:t>
      </w:r>
    </w:p>
    <w:p w14:paraId="109355EE" w14:textId="6FB662F6" w:rsidR="00AE41BD" w:rsidRDefault="00AE41BD" w:rsidP="00EA6251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A reason for the course substitution from an expert or learning </w:t>
      </w:r>
      <w:r w:rsidR="00C958A0">
        <w:rPr>
          <w:rFonts w:ascii="TimesNewRomanPSMT" w:hAnsi="TimesNewRomanPSMT" w:cs="TimesNewRomanPSMT"/>
          <w:sz w:val="24"/>
          <w:szCs w:val="24"/>
        </w:rPr>
        <w:t>specialist.</w:t>
      </w:r>
    </w:p>
    <w:p w14:paraId="7F54375E" w14:textId="6768C43C" w:rsidR="00AE41BD" w:rsidRDefault="00AE41BD" w:rsidP="00EA6251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A copy of the transcript or </w:t>
      </w:r>
      <w:r w:rsidR="00716142">
        <w:rPr>
          <w:rFonts w:ascii="TimesNewRomanPSMT" w:hAnsi="TimesNewRomanPSMT" w:cs="TimesNewRomanPSMT"/>
          <w:sz w:val="24"/>
          <w:szCs w:val="24"/>
        </w:rPr>
        <w:t>datasheet</w:t>
      </w:r>
      <w:r>
        <w:rPr>
          <w:rFonts w:ascii="TimesNewRomanPSMT" w:hAnsi="TimesNewRomanPSMT" w:cs="TimesNewRomanPSMT"/>
          <w:sz w:val="24"/>
          <w:szCs w:val="24"/>
        </w:rPr>
        <w:t>, including test scores and transfer</w:t>
      </w:r>
    </w:p>
    <w:p w14:paraId="5CDCFBEB" w14:textId="6024C6EE" w:rsidR="00AE41BD" w:rsidRDefault="00037B8A" w:rsidP="00EA6251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AE41BD">
        <w:rPr>
          <w:rFonts w:ascii="TimesNewRomanPSMT" w:hAnsi="TimesNewRomanPSMT" w:cs="TimesNewRomanPSMT"/>
          <w:sz w:val="24"/>
          <w:szCs w:val="24"/>
        </w:rPr>
        <w:t>information.</w:t>
      </w:r>
    </w:p>
    <w:p w14:paraId="7DF07957" w14:textId="77777777" w:rsidR="00037B8A" w:rsidRDefault="00037B8A" w:rsidP="00A6143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203FB242" w14:textId="56C293A9" w:rsidR="00AE41BD" w:rsidRDefault="00AE41BD" w:rsidP="00F534E8">
      <w:pPr>
        <w:autoSpaceDE w:val="0"/>
        <w:autoSpaceDN w:val="0"/>
        <w:adjustRightInd w:val="0"/>
        <w:spacing w:after="0" w:line="360" w:lineRule="auto"/>
        <w:ind w:left="27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The completed pack</w:t>
      </w:r>
      <w:r w:rsidR="00716142">
        <w:rPr>
          <w:rFonts w:ascii="TimesNewRomanPSMT" w:hAnsi="TimesNewRomanPSMT" w:cs="TimesNewRomanPSMT"/>
          <w:sz w:val="24"/>
          <w:szCs w:val="24"/>
        </w:rPr>
        <w:t>et</w:t>
      </w:r>
      <w:r>
        <w:rPr>
          <w:rFonts w:ascii="TimesNewRomanPSMT" w:hAnsi="TimesNewRomanPSMT" w:cs="TimesNewRomanPSMT"/>
          <w:sz w:val="24"/>
          <w:szCs w:val="24"/>
        </w:rPr>
        <w:t xml:space="preserve"> should be submitted to the </w:t>
      </w:r>
      <w:r w:rsidR="003611A2">
        <w:rPr>
          <w:rFonts w:ascii="TimesNewRomanPSMT" w:hAnsi="TimesNewRomanPSMT" w:cs="TimesNewRomanPSMT"/>
          <w:sz w:val="24"/>
          <w:szCs w:val="24"/>
        </w:rPr>
        <w:t xml:space="preserve">Assistant Dean </w:t>
      </w:r>
      <w:r w:rsidR="00091D8F">
        <w:rPr>
          <w:rFonts w:ascii="TimesNewRomanPSMT" w:hAnsi="TimesNewRomanPSMT" w:cs="TimesNewRomanPSMT"/>
          <w:sz w:val="24"/>
          <w:szCs w:val="24"/>
        </w:rPr>
        <w:t>for</w:t>
      </w:r>
      <w:r w:rsidR="003611A2">
        <w:rPr>
          <w:rFonts w:ascii="TimesNewRomanPSMT" w:hAnsi="TimesNewRomanPSMT" w:cs="TimesNewRomanPSMT"/>
          <w:sz w:val="24"/>
          <w:szCs w:val="24"/>
        </w:rPr>
        <w:t xml:space="preserve"> Student Wellness</w:t>
      </w:r>
      <w:r w:rsidR="00716142">
        <w:rPr>
          <w:rFonts w:ascii="TimesNewRomanPSMT" w:hAnsi="TimesNewRomanPSMT" w:cs="TimesNewRomanPSMT"/>
          <w:sz w:val="24"/>
          <w:szCs w:val="24"/>
        </w:rPr>
        <w:t xml:space="preserve"> or designee, who will then forward it</w:t>
      </w:r>
      <w:r>
        <w:rPr>
          <w:rFonts w:ascii="TimesNewRomanPSMT" w:hAnsi="TimesNewRomanPSMT" w:cs="TimesNewRomanPSMT"/>
          <w:sz w:val="24"/>
          <w:szCs w:val="24"/>
        </w:rPr>
        <w:t xml:space="preserve"> to the</w:t>
      </w:r>
      <w:r w:rsidR="003611A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appropriate Dean</w:t>
      </w:r>
      <w:r w:rsidR="00720D3F">
        <w:rPr>
          <w:rFonts w:ascii="TimesNewRomanPSMT" w:hAnsi="TimesNewRomanPSMT" w:cs="TimesNewRomanPSMT"/>
          <w:sz w:val="24"/>
          <w:szCs w:val="24"/>
        </w:rPr>
        <w:t xml:space="preserve"> (</w:t>
      </w:r>
      <w:r w:rsidR="00091D8F">
        <w:rPr>
          <w:rFonts w:ascii="TimesNewRomanPSMT" w:hAnsi="TimesNewRomanPSMT" w:cs="TimesNewRomanPSMT"/>
          <w:sz w:val="24"/>
          <w:szCs w:val="24"/>
        </w:rPr>
        <w:t>d</w:t>
      </w:r>
      <w:r w:rsidR="00720D3F">
        <w:rPr>
          <w:rFonts w:ascii="TimesNewRomanPSMT" w:hAnsi="TimesNewRomanPSMT" w:cs="TimesNewRomanPSMT"/>
          <w:sz w:val="24"/>
          <w:szCs w:val="24"/>
        </w:rPr>
        <w:t>ean</w:t>
      </w:r>
      <w:r w:rsidR="00A61433">
        <w:rPr>
          <w:rFonts w:ascii="TimesNewRomanPSMT" w:hAnsi="TimesNewRomanPSMT" w:cs="TimesNewRomanPSMT"/>
          <w:sz w:val="24"/>
          <w:szCs w:val="24"/>
        </w:rPr>
        <w:t xml:space="preserve"> of the student’s </w:t>
      </w:r>
      <w:r w:rsidR="00720D3F">
        <w:rPr>
          <w:rFonts w:ascii="TimesNewRomanPSMT" w:hAnsi="TimesNewRomanPSMT" w:cs="TimesNewRomanPSMT"/>
          <w:sz w:val="24"/>
          <w:szCs w:val="24"/>
        </w:rPr>
        <w:t>degree program)</w:t>
      </w:r>
      <w:r>
        <w:rPr>
          <w:rFonts w:ascii="TimesNewRomanPSMT" w:hAnsi="TimesNewRomanPSMT" w:cs="TimesNewRomanPSMT"/>
          <w:sz w:val="24"/>
          <w:szCs w:val="24"/>
        </w:rPr>
        <w:t xml:space="preserve"> within three (3) business days.</w:t>
      </w:r>
    </w:p>
    <w:p w14:paraId="086BABBF" w14:textId="77777777" w:rsidR="00504050" w:rsidRDefault="00504050" w:rsidP="00EA6251">
      <w:pPr>
        <w:autoSpaceDE w:val="0"/>
        <w:autoSpaceDN w:val="0"/>
        <w:adjustRightInd w:val="0"/>
        <w:spacing w:after="0" w:line="360" w:lineRule="auto"/>
        <w:ind w:left="270"/>
        <w:rPr>
          <w:rFonts w:ascii="TimesNewRomanPSMT" w:hAnsi="TimesNewRomanPSMT" w:cs="TimesNewRomanPSMT"/>
          <w:sz w:val="24"/>
          <w:szCs w:val="24"/>
        </w:rPr>
      </w:pPr>
    </w:p>
    <w:p w14:paraId="4CC2DAA8" w14:textId="41524D10" w:rsidR="00AE41BD" w:rsidRDefault="00AE41BD" w:rsidP="00EA6251">
      <w:pPr>
        <w:autoSpaceDE w:val="0"/>
        <w:autoSpaceDN w:val="0"/>
        <w:adjustRightInd w:val="0"/>
        <w:spacing w:after="0" w:line="360" w:lineRule="auto"/>
        <w:ind w:left="27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C. The </w:t>
      </w:r>
      <w:r w:rsidR="00720D3F">
        <w:rPr>
          <w:rFonts w:ascii="TimesNewRomanPSMT" w:hAnsi="TimesNewRomanPSMT" w:cs="TimesNewRomanPSMT"/>
          <w:sz w:val="24"/>
          <w:szCs w:val="24"/>
        </w:rPr>
        <w:t xml:space="preserve">appropriate </w:t>
      </w:r>
      <w:r>
        <w:rPr>
          <w:rFonts w:ascii="TimesNewRomanPSMT" w:hAnsi="TimesNewRomanPSMT" w:cs="TimesNewRomanPSMT"/>
          <w:sz w:val="24"/>
          <w:szCs w:val="24"/>
        </w:rPr>
        <w:t xml:space="preserve">Dean will convene a panel to review the request and </w:t>
      </w:r>
      <w:r w:rsidR="00720D3F">
        <w:rPr>
          <w:rFonts w:ascii="TimesNewRomanPSMT" w:hAnsi="TimesNewRomanPSMT" w:cs="TimesNewRomanPSMT"/>
          <w:sz w:val="24"/>
          <w:szCs w:val="24"/>
        </w:rPr>
        <w:t>recommend it</w:t>
      </w:r>
      <w:r w:rsidR="0050405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 the Ass</w:t>
      </w:r>
      <w:r w:rsidR="00A61433">
        <w:rPr>
          <w:rFonts w:ascii="TimesNewRomanPSMT" w:hAnsi="TimesNewRomanPSMT" w:cs="TimesNewRomanPSMT"/>
          <w:sz w:val="24"/>
          <w:szCs w:val="24"/>
        </w:rPr>
        <w:t xml:space="preserve">istant Dean </w:t>
      </w:r>
      <w:r w:rsidR="00091D8F">
        <w:rPr>
          <w:rFonts w:ascii="TimesNewRomanPSMT" w:hAnsi="TimesNewRomanPSMT" w:cs="TimesNewRomanPSMT"/>
          <w:sz w:val="24"/>
          <w:szCs w:val="24"/>
        </w:rPr>
        <w:t>for</w:t>
      </w:r>
      <w:r w:rsidR="00A61433">
        <w:rPr>
          <w:rFonts w:ascii="TimesNewRomanPSMT" w:hAnsi="TimesNewRomanPSMT" w:cs="TimesNewRomanPSMT"/>
          <w:sz w:val="24"/>
          <w:szCs w:val="24"/>
        </w:rPr>
        <w:t xml:space="preserve"> Student Wellness</w:t>
      </w:r>
      <w:r>
        <w:rPr>
          <w:rFonts w:ascii="TimesNewRomanPSMT" w:hAnsi="TimesNewRomanPSMT" w:cs="TimesNewRomanPSMT"/>
          <w:sz w:val="24"/>
          <w:szCs w:val="24"/>
        </w:rPr>
        <w:t xml:space="preserve"> within fifteen (15) business days from the receipt of the petition package.</w:t>
      </w:r>
      <w:r w:rsidR="0050405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panel will include</w:t>
      </w:r>
      <w:r w:rsidR="00716142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at a minimum:</w:t>
      </w:r>
    </w:p>
    <w:p w14:paraId="6A4B4036" w14:textId="4BDBEA7A" w:rsidR="00AE41BD" w:rsidRDefault="00AE41BD" w:rsidP="00EA6251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50405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One faculty member representing the subject area to be substituted</w:t>
      </w:r>
    </w:p>
    <w:p w14:paraId="007AFC4A" w14:textId="1AAA2DC0" w:rsidR="00AE41BD" w:rsidRDefault="00AE41BD" w:rsidP="00A61433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  <w:r w:rsidR="0050405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One Department Chair representing the </w:t>
      </w:r>
      <w:r w:rsidR="00716142">
        <w:rPr>
          <w:rFonts w:ascii="TimesNewRomanPSMT" w:hAnsi="TimesNewRomanPSMT" w:cs="TimesNewRomanPSMT"/>
          <w:sz w:val="24"/>
          <w:szCs w:val="24"/>
        </w:rPr>
        <w:t>student’s degree program</w:t>
      </w:r>
    </w:p>
    <w:p w14:paraId="6981B5AE" w14:textId="67D673EF" w:rsidR="00720D3F" w:rsidRDefault="00A312A5" w:rsidP="00720D3F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AE41BD">
        <w:rPr>
          <w:rFonts w:ascii="TimesNewRomanPSMT" w:hAnsi="TimesNewRomanPSMT" w:cs="TimesNewRomanPSMT"/>
          <w:sz w:val="24"/>
          <w:szCs w:val="24"/>
        </w:rPr>
        <w:t>.</w:t>
      </w:r>
      <w:r w:rsidR="00504050">
        <w:rPr>
          <w:rFonts w:ascii="TimesNewRomanPSMT" w:hAnsi="TimesNewRomanPSMT" w:cs="TimesNewRomanPSMT"/>
          <w:sz w:val="24"/>
          <w:szCs w:val="24"/>
        </w:rPr>
        <w:t xml:space="preserve"> </w:t>
      </w:r>
      <w:r w:rsidR="00AE41BD">
        <w:rPr>
          <w:rFonts w:ascii="TimesNewRomanPSMT" w:hAnsi="TimesNewRomanPSMT" w:cs="TimesNewRomanPSMT"/>
          <w:sz w:val="24"/>
          <w:szCs w:val="24"/>
        </w:rPr>
        <w:t>One counselor</w:t>
      </w:r>
      <w:r w:rsidR="00A61433">
        <w:rPr>
          <w:rFonts w:ascii="TimesNewRomanPSMT" w:hAnsi="TimesNewRomanPSMT" w:cs="TimesNewRomanPSMT"/>
          <w:sz w:val="24"/>
          <w:szCs w:val="24"/>
        </w:rPr>
        <w:t xml:space="preserve"> or </w:t>
      </w:r>
      <w:r w:rsidR="00AE41BD">
        <w:rPr>
          <w:rFonts w:ascii="TimesNewRomanPSMT" w:hAnsi="TimesNewRomanPSMT" w:cs="TimesNewRomanPSMT"/>
          <w:sz w:val="24"/>
          <w:szCs w:val="24"/>
        </w:rPr>
        <w:t>disability expert</w:t>
      </w:r>
    </w:p>
    <w:p w14:paraId="263922F5" w14:textId="57EBA40C" w:rsidR="00AE41BD" w:rsidRDefault="00A312A5" w:rsidP="00720D3F">
      <w:pPr>
        <w:autoSpaceDE w:val="0"/>
        <w:autoSpaceDN w:val="0"/>
        <w:adjustRightInd w:val="0"/>
        <w:spacing w:after="0" w:line="36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AE41BD">
        <w:rPr>
          <w:rFonts w:ascii="TimesNewRomanPSMT" w:hAnsi="TimesNewRomanPSMT" w:cs="TimesNewRomanPSMT"/>
          <w:sz w:val="24"/>
          <w:szCs w:val="24"/>
        </w:rPr>
        <w:t xml:space="preserve">. The </w:t>
      </w:r>
      <w:r w:rsidR="00720D3F">
        <w:rPr>
          <w:rFonts w:ascii="TimesNewRomanPSMT" w:hAnsi="TimesNewRomanPSMT" w:cs="TimesNewRomanPSMT"/>
          <w:sz w:val="24"/>
          <w:szCs w:val="24"/>
        </w:rPr>
        <w:t xml:space="preserve">appropriate </w:t>
      </w:r>
      <w:r w:rsidR="00AE41BD">
        <w:rPr>
          <w:rFonts w:ascii="TimesNewRomanPSMT" w:hAnsi="TimesNewRomanPSMT" w:cs="TimesNewRomanPSMT"/>
          <w:sz w:val="24"/>
          <w:szCs w:val="24"/>
        </w:rPr>
        <w:t>Dean will convene as Panel Chair (non-voting member)</w:t>
      </w:r>
    </w:p>
    <w:p w14:paraId="78FECE38" w14:textId="44CFD73D" w:rsidR="00AE41BD" w:rsidRDefault="00AE41BD" w:rsidP="00EA6251">
      <w:pPr>
        <w:autoSpaceDE w:val="0"/>
        <w:autoSpaceDN w:val="0"/>
        <w:adjustRightInd w:val="0"/>
        <w:spacing w:after="0" w:line="360" w:lineRule="auto"/>
        <w:ind w:left="27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panel's recommendation shall be in writing and include the rationale for the</w:t>
      </w:r>
    </w:p>
    <w:p w14:paraId="1BED923D" w14:textId="093DCC48" w:rsidR="00AE41BD" w:rsidRDefault="00AE41BD" w:rsidP="00EA6251">
      <w:pPr>
        <w:autoSpaceDE w:val="0"/>
        <w:autoSpaceDN w:val="0"/>
        <w:adjustRightInd w:val="0"/>
        <w:spacing w:after="0" w:line="360" w:lineRule="auto"/>
        <w:ind w:left="27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decision, and in cases where a substitution is recommended, specification of the substitution. </w:t>
      </w:r>
      <w:r w:rsidR="0017273B" w:rsidRPr="0017273B">
        <w:rPr>
          <w:rFonts w:ascii="TimesNewRomanPSMT" w:hAnsi="TimesNewRomanPSMT" w:cs="TimesNewRomanPSMT"/>
          <w:sz w:val="24"/>
          <w:szCs w:val="24"/>
        </w:rPr>
        <w:t>The appropriate Dean will review the panel’s recommendation and make his/her decision.  The Dean then communicates both the panel’s written recommendation and his/her written decision to the Assistant Dean for Student Wellness</w:t>
      </w:r>
      <w:r w:rsidR="00720D3F">
        <w:rPr>
          <w:rFonts w:ascii="TimesNewRomanPSMT" w:hAnsi="TimesNewRomanPSMT" w:cs="TimesNewRomanPSMT"/>
          <w:sz w:val="24"/>
          <w:szCs w:val="24"/>
        </w:rPr>
        <w:t xml:space="preserve">. The Assistant Dean </w:t>
      </w:r>
      <w:r w:rsidR="00B26792">
        <w:rPr>
          <w:rFonts w:ascii="TimesNewRomanPSMT" w:hAnsi="TimesNewRomanPSMT" w:cs="TimesNewRomanPSMT"/>
          <w:sz w:val="24"/>
          <w:szCs w:val="24"/>
        </w:rPr>
        <w:t>for</w:t>
      </w:r>
      <w:r w:rsidR="00720D3F">
        <w:rPr>
          <w:rFonts w:ascii="TimesNewRomanPSMT" w:hAnsi="TimesNewRomanPSMT" w:cs="TimesNewRomanPSMT"/>
          <w:sz w:val="24"/>
          <w:szCs w:val="24"/>
        </w:rPr>
        <w:t xml:space="preserve"> Student Wellness will inform </w:t>
      </w:r>
      <w:r>
        <w:rPr>
          <w:rFonts w:ascii="TimesNewRomanPSMT" w:hAnsi="TimesNewRomanPSMT" w:cs="TimesNewRomanPSMT"/>
          <w:sz w:val="24"/>
          <w:szCs w:val="24"/>
        </w:rPr>
        <w:t xml:space="preserve">the </w:t>
      </w:r>
      <w:r w:rsidR="00A312A5" w:rsidRPr="00A312A5">
        <w:rPr>
          <w:rFonts w:ascii="TimesNewRomanPSMT" w:hAnsi="TimesNewRomanPSMT" w:cs="TimesNewRomanPSMT"/>
          <w:sz w:val="24"/>
          <w:szCs w:val="24"/>
        </w:rPr>
        <w:t>student</w:t>
      </w:r>
      <w:r>
        <w:rPr>
          <w:rFonts w:ascii="TimesNewRomanPSMT" w:hAnsi="TimesNewRomanPSMT" w:cs="TimesNewRomanPSMT"/>
          <w:sz w:val="24"/>
          <w:szCs w:val="24"/>
        </w:rPr>
        <w:t xml:space="preserve"> submitting the request and appropriate college personnel within five (5) business</w:t>
      </w:r>
      <w:r w:rsidR="00EA625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days of receipt of the panel's recommendation.</w:t>
      </w:r>
    </w:p>
    <w:p w14:paraId="0E8D4949" w14:textId="77777777" w:rsidR="00504050" w:rsidRDefault="00504050" w:rsidP="00EA6251">
      <w:pPr>
        <w:autoSpaceDE w:val="0"/>
        <w:autoSpaceDN w:val="0"/>
        <w:adjustRightInd w:val="0"/>
        <w:spacing w:after="0" w:line="360" w:lineRule="auto"/>
        <w:ind w:left="270"/>
        <w:rPr>
          <w:rFonts w:ascii="TimesNewRomanPSMT" w:hAnsi="TimesNewRomanPSMT" w:cs="TimesNewRomanPSMT"/>
          <w:sz w:val="24"/>
          <w:szCs w:val="24"/>
        </w:rPr>
      </w:pPr>
    </w:p>
    <w:p w14:paraId="785ABEBF" w14:textId="1A91A89D" w:rsidR="00F44035" w:rsidRDefault="00AE41BD" w:rsidP="00EA6251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III. Due Process</w:t>
      </w:r>
    </w:p>
    <w:p w14:paraId="5D39DBD7" w14:textId="76BD52A9" w:rsidR="00AE41BD" w:rsidRDefault="00AE41BD" w:rsidP="00A6143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Persons denied substitution of one or more requirements may</w:t>
      </w:r>
      <w:r w:rsidR="0017273B" w:rsidRPr="0017273B">
        <w:rPr>
          <w:rFonts w:ascii="TimesNewRomanPSMT" w:hAnsi="TimesNewRomanPSMT" w:cs="TimesNewRomanPSMT"/>
          <w:sz w:val="24"/>
          <w:szCs w:val="24"/>
        </w:rPr>
        <w:t xml:space="preserve"> appeal by following </w:t>
      </w:r>
      <w:r w:rsidR="00A61433">
        <w:rPr>
          <w:rFonts w:ascii="TimesNewRomanPSMT" w:hAnsi="TimesNewRomanPSMT" w:cs="TimesNewRomanPSMT"/>
          <w:sz w:val="24"/>
          <w:szCs w:val="24"/>
        </w:rPr>
        <w:t xml:space="preserve">the </w:t>
      </w:r>
      <w:r w:rsidR="00A312A5">
        <w:rPr>
          <w:rFonts w:ascii="TimesNewRomanPSMT" w:hAnsi="TimesNewRomanPSMT" w:cs="TimesNewRomanPSMT"/>
          <w:sz w:val="24"/>
          <w:szCs w:val="24"/>
        </w:rPr>
        <w:t xml:space="preserve">“Other Academic </w:t>
      </w:r>
      <w:r w:rsidR="00A61433">
        <w:rPr>
          <w:rFonts w:ascii="TimesNewRomanPSMT" w:hAnsi="TimesNewRomanPSMT" w:cs="TimesNewRomanPSMT"/>
          <w:sz w:val="24"/>
          <w:szCs w:val="24"/>
        </w:rPr>
        <w:t>Grievance</w:t>
      </w:r>
      <w:r w:rsidR="00A312A5">
        <w:rPr>
          <w:rFonts w:ascii="TimesNewRomanPSMT" w:hAnsi="TimesNewRomanPSMT" w:cs="TimesNewRomanPSMT"/>
          <w:sz w:val="24"/>
          <w:szCs w:val="24"/>
        </w:rPr>
        <w:t>s”</w:t>
      </w:r>
      <w:r w:rsidR="00716142">
        <w:rPr>
          <w:rFonts w:ascii="TimesNewRomanPSMT" w:hAnsi="TimesNewRomanPSMT" w:cs="TimesNewRomanPSMT"/>
          <w:sz w:val="24"/>
          <w:szCs w:val="24"/>
        </w:rPr>
        <w:t xml:space="preserve"> Process</w:t>
      </w:r>
      <w:r w:rsidR="00A61433">
        <w:rPr>
          <w:rFonts w:ascii="TimesNewRomanPSMT" w:hAnsi="TimesNewRomanPSMT" w:cs="TimesNewRomanPSMT"/>
          <w:sz w:val="24"/>
          <w:szCs w:val="24"/>
        </w:rPr>
        <w:t xml:space="preserve"> as stated in the Student Handbook.</w:t>
      </w:r>
    </w:p>
    <w:p w14:paraId="0A30C642" w14:textId="77777777" w:rsidR="00F44035" w:rsidRDefault="00F44035" w:rsidP="00A6143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347354BB" w14:textId="6C35C904" w:rsidR="00AE41BD" w:rsidRDefault="00A93F05" w:rsidP="00EA6251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</w:t>
      </w:r>
      <w:r w:rsidR="00AE41B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V. </w:t>
      </w:r>
      <w:r w:rsidR="00B26792">
        <w:rPr>
          <w:rFonts w:ascii="TimesNewRomanPS-BoldMT" w:hAnsi="TimesNewRomanPS-BoldMT" w:cs="TimesNewRomanPS-BoldMT"/>
          <w:b/>
          <w:bCs/>
          <w:sz w:val="24"/>
          <w:szCs w:val="24"/>
        </w:rPr>
        <w:t>Policy Access</w:t>
      </w:r>
    </w:p>
    <w:p w14:paraId="0FF875DE" w14:textId="4ACBA09D" w:rsidR="00AE41BD" w:rsidRDefault="00AE41BD" w:rsidP="00720D3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This </w:t>
      </w:r>
      <w:r w:rsidR="00A312A5">
        <w:rPr>
          <w:rFonts w:ascii="TimesNewRomanPSMT" w:hAnsi="TimesNewRomanPSMT" w:cs="TimesNewRomanPSMT"/>
          <w:sz w:val="24"/>
          <w:szCs w:val="24"/>
        </w:rPr>
        <w:t>p</w:t>
      </w:r>
      <w:r>
        <w:rPr>
          <w:rFonts w:ascii="TimesNewRomanPSMT" w:hAnsi="TimesNewRomanPSMT" w:cs="TimesNewRomanPSMT"/>
          <w:sz w:val="24"/>
          <w:szCs w:val="24"/>
        </w:rPr>
        <w:t xml:space="preserve">rocedure shall be </w:t>
      </w:r>
      <w:r w:rsidR="00A312A5">
        <w:rPr>
          <w:rFonts w:ascii="TimesNewRomanPSMT" w:hAnsi="TimesNewRomanPSMT" w:cs="TimesNewRomanPSMT"/>
          <w:sz w:val="24"/>
          <w:szCs w:val="24"/>
        </w:rPr>
        <w:t xml:space="preserve">published on the university website at atu.edu/disabilities as well as on the Ozark Campus website at </w:t>
      </w:r>
      <w:r w:rsidR="00B919B5" w:rsidRPr="00B919B5">
        <w:rPr>
          <w:rFonts w:ascii="TimesNewRomanPSMT" w:hAnsi="TimesNewRomanPSMT" w:cs="TimesNewRomanPSMT"/>
          <w:sz w:val="24"/>
          <w:szCs w:val="24"/>
        </w:rPr>
        <w:t>atu.edu/ozark/ssc/Accommodations.php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5109DE63" w14:textId="02A56578" w:rsidR="00B35C02" w:rsidRDefault="00B35C02" w:rsidP="00EA6251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</w:p>
    <w:p w14:paraId="2CE91405" w14:textId="36ED73B0" w:rsidR="00A61433" w:rsidRPr="00A61433" w:rsidRDefault="00A61433" w:rsidP="00A61433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</w:p>
    <w:sectPr w:rsidR="00A61433" w:rsidRPr="00A61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41B7"/>
    <w:multiLevelType w:val="hybridMultilevel"/>
    <w:tmpl w:val="91DE88C8"/>
    <w:lvl w:ilvl="0" w:tplc="087A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31DC"/>
    <w:multiLevelType w:val="hybridMultilevel"/>
    <w:tmpl w:val="0A4674AE"/>
    <w:lvl w:ilvl="0" w:tplc="C88C2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0F74"/>
    <w:multiLevelType w:val="hybridMultilevel"/>
    <w:tmpl w:val="F058E940"/>
    <w:lvl w:ilvl="0" w:tplc="77D47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30350"/>
    <w:multiLevelType w:val="hybridMultilevel"/>
    <w:tmpl w:val="EC169482"/>
    <w:lvl w:ilvl="0" w:tplc="CA8E2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F33ED"/>
    <w:multiLevelType w:val="hybridMultilevel"/>
    <w:tmpl w:val="9B70C7B6"/>
    <w:lvl w:ilvl="0" w:tplc="A81A924A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7C"/>
    <w:rsid w:val="00037B8A"/>
    <w:rsid w:val="0005792A"/>
    <w:rsid w:val="00091D8F"/>
    <w:rsid w:val="0017273B"/>
    <w:rsid w:val="001D6469"/>
    <w:rsid w:val="002F21AA"/>
    <w:rsid w:val="003611A2"/>
    <w:rsid w:val="00504050"/>
    <w:rsid w:val="005850BA"/>
    <w:rsid w:val="00660B14"/>
    <w:rsid w:val="006F3748"/>
    <w:rsid w:val="00714D7C"/>
    <w:rsid w:val="00716142"/>
    <w:rsid w:val="00720D3F"/>
    <w:rsid w:val="00761C0D"/>
    <w:rsid w:val="00791BED"/>
    <w:rsid w:val="00845FCB"/>
    <w:rsid w:val="00A312A5"/>
    <w:rsid w:val="00A61433"/>
    <w:rsid w:val="00A93F05"/>
    <w:rsid w:val="00AA7B8C"/>
    <w:rsid w:val="00AE41BD"/>
    <w:rsid w:val="00B26792"/>
    <w:rsid w:val="00B35C02"/>
    <w:rsid w:val="00B663FB"/>
    <w:rsid w:val="00B919B5"/>
    <w:rsid w:val="00C958A0"/>
    <w:rsid w:val="00E37286"/>
    <w:rsid w:val="00EA6251"/>
    <w:rsid w:val="00F44035"/>
    <w:rsid w:val="00F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E094C"/>
  <w15:chartTrackingRefBased/>
  <w15:docId w15:val="{633D95FB-689D-478B-BB39-3C453AC7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B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5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F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Leavell</dc:creator>
  <cp:keywords/>
  <dc:description/>
  <cp:lastModifiedBy>Ashlee Leavell</cp:lastModifiedBy>
  <cp:revision>3</cp:revision>
  <cp:lastPrinted>2024-10-18T20:30:00Z</cp:lastPrinted>
  <dcterms:created xsi:type="dcterms:W3CDTF">2024-12-03T14:29:00Z</dcterms:created>
  <dcterms:modified xsi:type="dcterms:W3CDTF">2024-12-03T14:45:00Z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45e570eb30c611e36ec926f728b1fa1467d85f69d88ac16365bb8dcf9657de3c</vt:lpwstr>
  </property>
</Properties>
</file>